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3A00F2">
        <w:rPr>
          <w:sz w:val="24"/>
          <w:lang w:val="ru-RU"/>
        </w:rPr>
        <w:t>9</w:t>
      </w:r>
      <w:bookmarkStart w:id="0" w:name="_GoBack"/>
      <w:bookmarkEnd w:id="0"/>
      <w:r w:rsidRPr="00CD2A42">
        <w:rPr>
          <w:sz w:val="24"/>
        </w:rPr>
        <w:t>:</w:t>
      </w:r>
      <w:r w:rsidRPr="003D503E">
        <w:t xml:space="preserve"> 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5727" w:rsidRPr="00685727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685727" w:rsidRPr="00685727" w:rsidTr="000E7614">
        <w:tc>
          <w:tcPr>
            <w:tcW w:w="3190" w:type="dxa"/>
            <w:vMerge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685727" w:rsidRPr="00685727" w:rsidTr="000E7614">
        <w:tc>
          <w:tcPr>
            <w:tcW w:w="3190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6101.91</w:t>
            </w:r>
          </w:p>
        </w:tc>
        <w:tc>
          <w:tcPr>
            <w:tcW w:w="3191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17999.58</w:t>
            </w:r>
          </w:p>
        </w:tc>
      </w:tr>
      <w:tr w:rsidR="00685727" w:rsidRPr="00685727" w:rsidTr="000E7614">
        <w:tc>
          <w:tcPr>
            <w:tcW w:w="3190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6101.44</w:t>
            </w:r>
          </w:p>
        </w:tc>
        <w:tc>
          <w:tcPr>
            <w:tcW w:w="3191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18001.00</w:t>
            </w:r>
          </w:p>
        </w:tc>
      </w:tr>
      <w:tr w:rsidR="00685727" w:rsidRPr="00685727" w:rsidTr="000E7614">
        <w:tc>
          <w:tcPr>
            <w:tcW w:w="3190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6099.54</w:t>
            </w:r>
          </w:p>
        </w:tc>
        <w:tc>
          <w:tcPr>
            <w:tcW w:w="3191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18000.36</w:t>
            </w:r>
          </w:p>
        </w:tc>
      </w:tr>
      <w:tr w:rsidR="00685727" w:rsidRPr="00685727" w:rsidTr="000E7614">
        <w:tc>
          <w:tcPr>
            <w:tcW w:w="3190" w:type="dxa"/>
            <w:shd w:val="clear" w:color="auto" w:fill="auto"/>
            <w:vAlign w:val="center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6100.02</w:t>
            </w:r>
          </w:p>
        </w:tc>
        <w:tc>
          <w:tcPr>
            <w:tcW w:w="3191" w:type="dxa"/>
            <w:shd w:val="clear" w:color="auto" w:fill="auto"/>
          </w:tcPr>
          <w:p w:rsidR="00685727" w:rsidRPr="00685727" w:rsidRDefault="00685727" w:rsidP="006857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17998.94</w:t>
            </w:r>
          </w:p>
        </w:tc>
      </w:tr>
    </w:tbl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площадка на пересечении ул. Д.Бедного и ул. 50 лет Октября;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819 (восемьсот девятнадцать) рублей 39 копеек;</w:t>
      </w:r>
    </w:p>
    <w:p w:rsidR="00685727" w:rsidRPr="00685727" w:rsidRDefault="00685727" w:rsidP="006857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727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685727" w:rsidP="0068572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685727">
        <w:rPr>
          <w:b w:val="0"/>
          <w:bCs w:val="0"/>
          <w:color w:val="auto"/>
          <w:sz w:val="24"/>
          <w:szCs w:val="24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8572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85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CD2A4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="00685727" w:rsidRPr="0068572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площадка на пересечении ул. Д.Бедного и ул. 50 лет Октября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Пановой Елене Анатольевне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685727" w:rsidRPr="0068572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площадка на пересечении ул. Д.Бедного и ул. 50 лет Октября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85727" w:rsidRPr="00685727">
        <w:rPr>
          <w:rFonts w:ascii="Times New Roman" w:eastAsia="Times New Roman" w:hAnsi="Times New Roman" w:cs="Times New Roman"/>
          <w:color w:val="auto"/>
          <w:lang w:val="ru-RU"/>
        </w:rPr>
        <w:t>819 (восемьсот девятнадцать) рублей 39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E42" w:rsidRDefault="00FA5E42">
      <w:r>
        <w:separator/>
      </w:r>
    </w:p>
  </w:endnote>
  <w:endnote w:type="continuationSeparator" w:id="0">
    <w:p w:rsidR="00FA5E42" w:rsidRDefault="00FA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E42" w:rsidRDefault="00FA5E42"/>
  </w:footnote>
  <w:footnote w:type="continuationSeparator" w:id="0">
    <w:p w:rsidR="00FA5E42" w:rsidRDefault="00FA5E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1C6F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2018-04-02T09:54:00Z</cp:lastPrinted>
  <dcterms:created xsi:type="dcterms:W3CDTF">2018-04-02T12:43:00Z</dcterms:created>
  <dcterms:modified xsi:type="dcterms:W3CDTF">2018-04-03T05:46:00Z</dcterms:modified>
</cp:coreProperties>
</file>